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 w:firstLineChars="0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滁州学院第十一届青年教师课堂教学基本功竞赛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院</w:t>
      </w:r>
      <w:r>
        <w:rPr>
          <w:rFonts w:hint="eastAsia" w:ascii="黑体" w:hAnsi="黑体" w:eastAsia="黑体" w:cs="Times New Roman"/>
          <w:sz w:val="32"/>
          <w:szCs w:val="32"/>
        </w:rPr>
        <w:t>级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初</w:t>
      </w:r>
      <w:r>
        <w:rPr>
          <w:rFonts w:hint="eastAsia" w:ascii="黑体" w:hAnsi="黑体" w:eastAsia="黑体" w:cs="Times New Roman"/>
          <w:sz w:val="32"/>
          <w:szCs w:val="32"/>
        </w:rPr>
        <w:t>赛评分表</w:t>
      </w:r>
    </w:p>
    <w:p>
      <w:pPr>
        <w:widowControl w:val="0"/>
        <w:spacing w:before="190" w:beforeLines="50" w:line="240" w:lineRule="auto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参赛教师：</w:t>
      </w:r>
      <w:r>
        <w:rPr>
          <w:rFonts w:hint="eastAsia" w:ascii="宋体" w:hAnsi="宋体" w:eastAsia="宋体" w:cs="Times New Roman"/>
          <w:b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b/>
          <w:sz w:val="24"/>
          <w:szCs w:val="24"/>
          <w:u w:val="single"/>
        </w:rPr>
        <w:t xml:space="preserve">                   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  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参赛课程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</w:t>
      </w:r>
    </w:p>
    <w:tbl>
      <w:tblPr>
        <w:tblStyle w:val="4"/>
        <w:tblW w:w="9288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81"/>
        <w:gridCol w:w="5374"/>
        <w:gridCol w:w="975"/>
        <w:gridCol w:w="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56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教学设计（20分）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教学设计（20分）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紧密围绕立德树人根本任务。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教学目标明确、思路清晰。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课堂教学（80分）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教学内容（30分）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贯彻立德树人的具体要求,自然融入课程思政。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理论联系实际，符合学生的特点。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注重学术性，内容充实，信息量充分，渗透专业思想，为教学目标服务。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重点突出，条理清楚，内容承前启后，循序渐进。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教学组织（30分）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教学过程安排合理，方法运用灵活、恰当，教学设计方案体现完整。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教学时间安排合理，课堂应变能力强。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熟练、合理、有效运用信息化教学手段，注重信息技术与课堂教学的有机融合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语言教态（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普通话讲课，语言清晰、流畅、准确、生动，语速节奏恰当。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肢体语言运用合理、恰当，教态自然大方。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教态仪表自然得体，精神饱满，亲和力强。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教学特色（5分）</w:t>
            </w:r>
          </w:p>
        </w:tc>
        <w:tc>
          <w:tcPr>
            <w:tcW w:w="5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教学理念先进、风格突出、感染力强、教学效果好。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560"/>
        <w:rPr>
          <w:rFonts w:ascii="黑体" w:hAnsi="黑体" w:eastAsia="黑体"/>
          <w:u w:val="single"/>
        </w:rPr>
      </w:pPr>
      <w:r>
        <w:rPr>
          <w:rFonts w:hint="eastAsia" w:ascii="黑体" w:hAnsi="黑体" w:eastAsia="黑体"/>
        </w:rPr>
        <w:t>合计得分：</w:t>
      </w:r>
      <w:r>
        <w:rPr>
          <w:rFonts w:hint="eastAsia" w:ascii="黑体" w:hAnsi="黑体" w:eastAsia="黑体"/>
          <w:u w:val="single"/>
        </w:rPr>
        <w:t xml:space="preserve"> </w:t>
      </w:r>
      <w:r>
        <w:rPr>
          <w:rFonts w:ascii="黑体" w:hAnsi="黑体" w:eastAsia="黑体"/>
          <w:u w:val="single"/>
        </w:rPr>
        <w:t xml:space="preserve">            </w:t>
      </w:r>
      <w:r>
        <w:rPr>
          <w:rFonts w:hint="eastAsia" w:ascii="黑体" w:hAnsi="黑体" w:eastAsia="黑体"/>
        </w:rPr>
        <w:t xml:space="preserve"> </w:t>
      </w:r>
      <w:r>
        <w:rPr>
          <w:rFonts w:ascii="黑体" w:hAnsi="黑体" w:eastAsia="黑体"/>
        </w:rPr>
        <w:t xml:space="preserve">        </w:t>
      </w:r>
      <w:r>
        <w:rPr>
          <w:rFonts w:hint="eastAsia" w:ascii="黑体" w:hAnsi="黑体" w:eastAsia="黑体"/>
        </w:rPr>
        <w:t>评委签名：</w:t>
      </w:r>
      <w:r>
        <w:rPr>
          <w:rFonts w:ascii="黑体" w:hAnsi="黑体" w:eastAsia="黑体"/>
          <w:u w:val="single"/>
        </w:rPr>
        <w:t xml:space="preserve">            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418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22"/>
    <w:rsid w:val="00064177"/>
    <w:rsid w:val="000667BA"/>
    <w:rsid w:val="001D3176"/>
    <w:rsid w:val="0038161B"/>
    <w:rsid w:val="003F34A4"/>
    <w:rsid w:val="004459B2"/>
    <w:rsid w:val="00692DC4"/>
    <w:rsid w:val="007B33BB"/>
    <w:rsid w:val="009567A4"/>
    <w:rsid w:val="009F6776"/>
    <w:rsid w:val="00AB0222"/>
    <w:rsid w:val="00F3542E"/>
    <w:rsid w:val="2F1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2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638</Characters>
  <Lines>5</Lines>
  <Paragraphs>1</Paragraphs>
  <TotalTime>68</TotalTime>
  <ScaleCrop>false</ScaleCrop>
  <LinksUpToDate>false</LinksUpToDate>
  <CharactersWithSpaces>748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2022-03-09T07:10:00Z</dcterms:created>
  <dc:creator>王果</dc:creator>
  <cp:lastModifiedBy>MR LIU</cp:lastModifiedBy>
  <dcterms:modified xsi:type="dcterms:W3CDTF">2022-03-24T07:13:36Z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DDC2B54E192F445380792C2CFEF64D16</vt:lpwstr>
  </property>
</Properties>
</file>